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AFF05" w14:textId="0D08FF16" w:rsidR="00E17EB4" w:rsidRDefault="00E17EB4" w:rsidP="00E17EB4">
      <w:pPr>
        <w:spacing w:after="0" w:line="240" w:lineRule="auto"/>
        <w:rPr>
          <w:b/>
          <w:bCs/>
        </w:rPr>
      </w:pPr>
      <w:r w:rsidRPr="00E17EB4">
        <w:rPr>
          <w:rFonts w:ascii="Aptos" w:hAnsi="Aptos" w:cstheme="minorHAnsi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30AD6890" wp14:editId="634630C0">
            <wp:simplePos x="0" y="0"/>
            <wp:positionH relativeFrom="column">
              <wp:posOffset>3971925</wp:posOffset>
            </wp:positionH>
            <wp:positionV relativeFrom="paragraph">
              <wp:posOffset>0</wp:posOffset>
            </wp:positionV>
            <wp:extent cx="1600200" cy="687705"/>
            <wp:effectExtent l="0" t="0" r="0" b="0"/>
            <wp:wrapTight wrapText="bothSides">
              <wp:wrapPolygon edited="0">
                <wp:start x="0" y="0"/>
                <wp:lineTo x="0" y="20942"/>
                <wp:lineTo x="21343" y="20942"/>
                <wp:lineTo x="21343" y="0"/>
                <wp:lineTo x="0" y="0"/>
              </wp:wrapPolygon>
            </wp:wrapTight>
            <wp:docPr id="1868955904" name="Picture 1" descr="ES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55904" name="Picture 1" descr="ESRI Logo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7EB4">
        <w:rPr>
          <w:b/>
          <w:bCs/>
        </w:rPr>
        <w:t>PP FORM 2</w:t>
      </w:r>
    </w:p>
    <w:p w14:paraId="2543FC01" w14:textId="77777777" w:rsidR="00E17EB4" w:rsidRPr="00E17EB4" w:rsidRDefault="00E17EB4" w:rsidP="00E17EB4">
      <w:pPr>
        <w:spacing w:after="0" w:line="240" w:lineRule="auto"/>
        <w:rPr>
          <w:b/>
          <w:bCs/>
        </w:rPr>
      </w:pPr>
    </w:p>
    <w:p w14:paraId="6EFF3F94" w14:textId="5FB3A94C" w:rsidR="00E17EB4" w:rsidRPr="00E17EB4" w:rsidRDefault="00E17EB4" w:rsidP="00E17EB4">
      <w:pPr>
        <w:spacing w:after="0" w:line="240" w:lineRule="auto"/>
        <w:rPr>
          <w:b/>
          <w:bCs/>
        </w:rPr>
      </w:pPr>
      <w:r w:rsidRPr="00E17EB4">
        <w:rPr>
          <w:b/>
          <w:bCs/>
        </w:rPr>
        <w:t>Prompt Payments by Public Sector Bodies</w:t>
      </w:r>
    </w:p>
    <w:p w14:paraId="6EF577D2" w14:textId="0D0C4261" w:rsidR="00E17EB4" w:rsidRDefault="00E17EB4" w:rsidP="00E17EB4">
      <w:pPr>
        <w:spacing w:after="0" w:line="240" w:lineRule="auto"/>
        <w:rPr>
          <w:b/>
          <w:bCs/>
        </w:rPr>
      </w:pPr>
    </w:p>
    <w:p w14:paraId="455F3FD9" w14:textId="77777777" w:rsidR="00E17EB4" w:rsidRDefault="00E17EB4" w:rsidP="00E17EB4">
      <w:pPr>
        <w:spacing w:after="0" w:line="240" w:lineRule="auto"/>
        <w:rPr>
          <w:b/>
          <w:bCs/>
        </w:rPr>
      </w:pPr>
    </w:p>
    <w:p w14:paraId="56207189" w14:textId="77777777" w:rsidR="00903F70" w:rsidRDefault="00903F70" w:rsidP="00E17EB4">
      <w:pPr>
        <w:spacing w:after="0" w:line="240" w:lineRule="auto"/>
        <w:rPr>
          <w:b/>
          <w:bCs/>
        </w:rPr>
      </w:pPr>
    </w:p>
    <w:p w14:paraId="52B949E4" w14:textId="2DD2967F" w:rsidR="00E17EB4" w:rsidRDefault="00E17EB4" w:rsidP="00E17EB4">
      <w:pPr>
        <w:spacing w:after="0" w:line="240" w:lineRule="auto"/>
        <w:rPr>
          <w:b/>
          <w:bCs/>
        </w:rPr>
      </w:pPr>
      <w:r>
        <w:rPr>
          <w:b/>
          <w:bCs/>
        </w:rPr>
        <w:t>Name of Body:</w:t>
      </w:r>
      <w:r>
        <w:rPr>
          <w:b/>
          <w:bCs/>
        </w:rPr>
        <w:tab/>
      </w:r>
      <w:r w:rsidRPr="00E17EB4">
        <w:t>The Economic and Social Research Institute</w:t>
      </w:r>
      <w:r>
        <w:rPr>
          <w:b/>
          <w:bCs/>
        </w:rPr>
        <w:t xml:space="preserve"> </w:t>
      </w:r>
    </w:p>
    <w:p w14:paraId="0E4B6B1C" w14:textId="77777777" w:rsidR="00E17EB4" w:rsidRDefault="00E17EB4" w:rsidP="00E17EB4">
      <w:pPr>
        <w:spacing w:after="0" w:line="240" w:lineRule="auto"/>
        <w:rPr>
          <w:b/>
          <w:bCs/>
        </w:rPr>
      </w:pPr>
    </w:p>
    <w:p w14:paraId="4B70B547" w14:textId="77777777" w:rsidR="00903F70" w:rsidRDefault="00903F70" w:rsidP="00E17EB4">
      <w:pPr>
        <w:spacing w:after="0" w:line="240" w:lineRule="auto"/>
        <w:rPr>
          <w:b/>
          <w:bCs/>
        </w:rPr>
      </w:pPr>
    </w:p>
    <w:p w14:paraId="2C917319" w14:textId="353B068F" w:rsidR="00E17EB4" w:rsidRDefault="00E17EB4" w:rsidP="00E17EB4">
      <w:pPr>
        <w:spacing w:after="0" w:line="240" w:lineRule="auto"/>
        <w:ind w:left="2160" w:hanging="2160"/>
      </w:pPr>
      <w:r>
        <w:rPr>
          <w:b/>
          <w:bCs/>
        </w:rPr>
        <w:t>Parent Department:</w:t>
      </w:r>
      <w:r>
        <w:rPr>
          <w:b/>
          <w:bCs/>
        </w:rPr>
        <w:tab/>
      </w:r>
      <w:r w:rsidRPr="00E17EB4">
        <w:t>Department of Public Expenditure, Infrastructure, Public Service Reform and Digitalisation</w:t>
      </w:r>
    </w:p>
    <w:p w14:paraId="2D857F75" w14:textId="77777777" w:rsidR="00E17EB4" w:rsidRDefault="00E17EB4" w:rsidP="00E17EB4">
      <w:pPr>
        <w:spacing w:after="0" w:line="240" w:lineRule="auto"/>
        <w:ind w:left="2160" w:hanging="2160"/>
        <w:rPr>
          <w:b/>
          <w:bCs/>
        </w:rPr>
      </w:pPr>
    </w:p>
    <w:p w14:paraId="69CDF05E" w14:textId="77777777" w:rsidR="00903F70" w:rsidRDefault="00903F70" w:rsidP="00E17EB4">
      <w:pPr>
        <w:spacing w:after="0" w:line="240" w:lineRule="auto"/>
        <w:ind w:left="2160" w:hanging="2160"/>
        <w:rPr>
          <w:b/>
          <w:bCs/>
        </w:rPr>
      </w:pPr>
    </w:p>
    <w:p w14:paraId="05A7EE1E" w14:textId="41924298" w:rsidR="00E17EB4" w:rsidRPr="00E17EB4" w:rsidRDefault="00E17EB4" w:rsidP="00E17EB4">
      <w:pPr>
        <w:spacing w:after="0" w:line="240" w:lineRule="auto"/>
        <w:ind w:left="2160" w:hanging="2160"/>
        <w:rPr>
          <w:b/>
          <w:bCs/>
        </w:rPr>
      </w:pPr>
      <w:r>
        <w:rPr>
          <w:b/>
          <w:bCs/>
        </w:rPr>
        <w:t>Period Covered:</w:t>
      </w:r>
      <w:r>
        <w:rPr>
          <w:b/>
          <w:bCs/>
        </w:rPr>
        <w:tab/>
      </w:r>
      <w:r w:rsidRPr="00E17EB4">
        <w:t>1 April 2026 to 30 June 2026</w:t>
      </w:r>
    </w:p>
    <w:p w14:paraId="7647FB90" w14:textId="17D7F025" w:rsidR="004E64EE" w:rsidRPr="00E17EB4" w:rsidRDefault="004E64EE" w:rsidP="00E17EB4">
      <w:pPr>
        <w:spacing w:after="0" w:line="240" w:lineRule="auto"/>
        <w:rPr>
          <w:rFonts w:ascii="Aptos" w:hAnsi="Aptos" w:cstheme="minorHAnsi"/>
          <w:b/>
          <w:bCs/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aption w:val="Table of payments made"/>
        <w:tblDescription w:val="The above table shows a breakdown of all payments made in the quarter, analysed by the time a payment was made after an invoice was received. It also details any late payment interest in the quarter."/>
      </w:tblPr>
      <w:tblGrid>
        <w:gridCol w:w="3681"/>
        <w:gridCol w:w="1106"/>
        <w:gridCol w:w="1727"/>
        <w:gridCol w:w="2155"/>
      </w:tblGrid>
      <w:tr w:rsidR="00E17EB4" w:rsidRPr="00826BB2" w14:paraId="5F14A7D1" w14:textId="77777777" w:rsidTr="00903F70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002060"/>
          </w:tcPr>
          <w:p w14:paraId="0B5A4079" w14:textId="77777777" w:rsidR="00E17EB4" w:rsidRPr="00826BB2" w:rsidRDefault="00E17EB4" w:rsidP="00E17EB4">
            <w:pPr>
              <w:spacing w:after="0" w:line="240" w:lineRule="auto"/>
              <w:rPr>
                <w:b/>
                <w:bCs/>
              </w:rPr>
            </w:pPr>
            <w:r w:rsidRPr="00826BB2">
              <w:rPr>
                <w:b/>
                <w:bCs/>
              </w:rPr>
              <w:t>Details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002060"/>
          </w:tcPr>
          <w:p w14:paraId="20681A28" w14:textId="77777777" w:rsidR="00E17EB4" w:rsidRPr="00826BB2" w:rsidRDefault="00E17EB4" w:rsidP="00E17EB4">
            <w:pPr>
              <w:spacing w:after="0" w:line="240" w:lineRule="auto"/>
              <w:jc w:val="center"/>
              <w:rPr>
                <w:b/>
                <w:bCs/>
                <w:u w:val="single"/>
                <w:lang w:val="en-GB"/>
              </w:rPr>
            </w:pPr>
            <w:r w:rsidRPr="00826BB2">
              <w:rPr>
                <w:b/>
                <w:bCs/>
                <w:lang w:val="en-GB"/>
              </w:rPr>
              <w:t>Number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002060"/>
          </w:tcPr>
          <w:p w14:paraId="54C02CD9" w14:textId="77777777" w:rsidR="00E17EB4" w:rsidRPr="00826BB2" w:rsidRDefault="00E17EB4" w:rsidP="00E17EB4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826BB2">
              <w:rPr>
                <w:b/>
                <w:bCs/>
                <w:lang w:val="en-GB"/>
              </w:rPr>
              <w:t>Value</w:t>
            </w:r>
          </w:p>
          <w:p w14:paraId="6B856323" w14:textId="77777777" w:rsidR="00E17EB4" w:rsidRPr="00826BB2" w:rsidRDefault="00E17EB4" w:rsidP="00E17EB4">
            <w:pPr>
              <w:spacing w:after="0" w:line="240" w:lineRule="auto"/>
              <w:jc w:val="center"/>
              <w:rPr>
                <w:b/>
                <w:bCs/>
                <w:u w:val="single"/>
                <w:lang w:val="en-GB"/>
              </w:rPr>
            </w:pPr>
            <w:r w:rsidRPr="00826BB2">
              <w:rPr>
                <w:b/>
                <w:bCs/>
                <w:lang w:val="en-GB"/>
              </w:rPr>
              <w:t>(€)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002060"/>
          </w:tcPr>
          <w:p w14:paraId="77391B8A" w14:textId="77777777" w:rsidR="00E17EB4" w:rsidRPr="00826BB2" w:rsidRDefault="00E17EB4" w:rsidP="00E17EB4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826BB2">
              <w:rPr>
                <w:b/>
                <w:bCs/>
                <w:lang w:val="en-GB"/>
              </w:rPr>
              <w:t>Percentage (%) of</w:t>
            </w:r>
          </w:p>
          <w:p w14:paraId="64E277A3" w14:textId="77777777" w:rsidR="00E17EB4" w:rsidRPr="00826BB2" w:rsidRDefault="00E17EB4" w:rsidP="00E17EB4">
            <w:pPr>
              <w:spacing w:after="0" w:line="240" w:lineRule="auto"/>
              <w:jc w:val="center"/>
              <w:rPr>
                <w:b/>
                <w:bCs/>
                <w:u w:val="single"/>
                <w:lang w:val="en-GB"/>
              </w:rPr>
            </w:pPr>
            <w:r w:rsidRPr="00826BB2">
              <w:rPr>
                <w:b/>
                <w:bCs/>
                <w:lang w:val="en-GB"/>
              </w:rPr>
              <w:t>total number of payments made</w:t>
            </w:r>
          </w:p>
        </w:tc>
      </w:tr>
      <w:tr w:rsidR="00E17EB4" w:rsidRPr="00826BB2" w14:paraId="289F6976" w14:textId="77777777" w:rsidTr="00E17EB4">
        <w:trPr>
          <w:jc w:val="center"/>
        </w:trPr>
        <w:tc>
          <w:tcPr>
            <w:tcW w:w="3681" w:type="dxa"/>
          </w:tcPr>
          <w:p w14:paraId="4FA9C5CC" w14:textId="77777777" w:rsidR="00E17EB4" w:rsidRPr="00E17EB4" w:rsidRDefault="00E17EB4" w:rsidP="00E17EB4">
            <w:pPr>
              <w:spacing w:after="0" w:line="240" w:lineRule="auto"/>
              <w:rPr>
                <w:lang w:val="en-GB"/>
              </w:rPr>
            </w:pPr>
            <w:r w:rsidRPr="00E17EB4">
              <w:rPr>
                <w:lang w:val="en-GB"/>
              </w:rPr>
              <w:t>Total payments made in the quarter</w:t>
            </w:r>
          </w:p>
          <w:p w14:paraId="0A0578C4" w14:textId="3E1FB82E" w:rsidR="00E17EB4" w:rsidRPr="00E17EB4" w:rsidRDefault="00E17EB4" w:rsidP="00E17EB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079" w:type="dxa"/>
          </w:tcPr>
          <w:p w14:paraId="0EF69C12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159</w:t>
            </w:r>
          </w:p>
        </w:tc>
        <w:tc>
          <w:tcPr>
            <w:tcW w:w="1727" w:type="dxa"/>
          </w:tcPr>
          <w:p w14:paraId="25CE201A" w14:textId="77777777" w:rsidR="00E17EB4" w:rsidRPr="00E17EB4" w:rsidRDefault="00E17EB4" w:rsidP="00E17EB4">
            <w:pPr>
              <w:spacing w:after="0" w:line="240" w:lineRule="auto"/>
              <w:jc w:val="right"/>
              <w:rPr>
                <w:lang w:val="en-GB"/>
              </w:rPr>
            </w:pPr>
            <w:r w:rsidRPr="00E17EB4">
              <w:rPr>
                <w:lang w:val="en-GB"/>
              </w:rPr>
              <w:t>472,073.11</w:t>
            </w:r>
          </w:p>
        </w:tc>
        <w:tc>
          <w:tcPr>
            <w:tcW w:w="2155" w:type="dxa"/>
          </w:tcPr>
          <w:p w14:paraId="6FB25CCF" w14:textId="1AB80BE2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100</w:t>
            </w:r>
            <w:r w:rsidR="00E3717A">
              <w:rPr>
                <w:lang w:val="en-GB"/>
              </w:rPr>
              <w:t>.00</w:t>
            </w:r>
            <w:r w:rsidRPr="00E17EB4">
              <w:rPr>
                <w:lang w:val="en-GB"/>
              </w:rPr>
              <w:t>%</w:t>
            </w:r>
          </w:p>
        </w:tc>
      </w:tr>
      <w:tr w:rsidR="00E17EB4" w:rsidRPr="00826BB2" w14:paraId="7FDA7DD6" w14:textId="77777777" w:rsidTr="00E17EB4">
        <w:trPr>
          <w:jc w:val="center"/>
        </w:trPr>
        <w:tc>
          <w:tcPr>
            <w:tcW w:w="3681" w:type="dxa"/>
          </w:tcPr>
          <w:p w14:paraId="581C3E8D" w14:textId="77777777" w:rsidR="00E17EB4" w:rsidRDefault="00E17EB4" w:rsidP="00E17EB4">
            <w:pPr>
              <w:spacing w:after="0" w:line="240" w:lineRule="auto"/>
              <w:rPr>
                <w:lang w:val="en-GB"/>
              </w:rPr>
            </w:pPr>
            <w:r w:rsidRPr="00E17EB4">
              <w:rPr>
                <w:lang w:val="en-GB"/>
              </w:rPr>
              <w:t>Payments made within 15 days</w:t>
            </w:r>
          </w:p>
          <w:p w14:paraId="642417A9" w14:textId="77777777" w:rsidR="00C256E1" w:rsidRPr="00E17EB4" w:rsidRDefault="00C256E1" w:rsidP="00E17EB4">
            <w:pPr>
              <w:spacing w:after="0" w:line="240" w:lineRule="auto"/>
              <w:rPr>
                <w:lang w:val="en-GB"/>
              </w:rPr>
            </w:pPr>
          </w:p>
          <w:p w14:paraId="6771A934" w14:textId="764E8A62" w:rsidR="00E17EB4" w:rsidRPr="00E17EB4" w:rsidRDefault="00E17EB4" w:rsidP="00E17EB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079" w:type="dxa"/>
          </w:tcPr>
          <w:p w14:paraId="0E751F03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143</w:t>
            </w:r>
          </w:p>
        </w:tc>
        <w:tc>
          <w:tcPr>
            <w:tcW w:w="1727" w:type="dxa"/>
          </w:tcPr>
          <w:p w14:paraId="3E3377E1" w14:textId="77777777" w:rsidR="00E17EB4" w:rsidRPr="00E17EB4" w:rsidRDefault="00E17EB4" w:rsidP="00E17EB4">
            <w:pPr>
              <w:spacing w:after="0" w:line="240" w:lineRule="auto"/>
              <w:jc w:val="right"/>
              <w:rPr>
                <w:lang w:val="en-GB"/>
              </w:rPr>
            </w:pPr>
            <w:r w:rsidRPr="00E17EB4">
              <w:rPr>
                <w:lang w:val="en-GB"/>
              </w:rPr>
              <w:t>429,489.40</w:t>
            </w:r>
          </w:p>
        </w:tc>
        <w:tc>
          <w:tcPr>
            <w:tcW w:w="2155" w:type="dxa"/>
          </w:tcPr>
          <w:p w14:paraId="578AB8A5" w14:textId="2A42BF13" w:rsidR="00E17EB4" w:rsidRPr="00E17EB4" w:rsidRDefault="00E3717A" w:rsidP="00E17EB4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89.9</w:t>
            </w:r>
            <w:r w:rsidR="002D3198">
              <w:rPr>
                <w:lang w:val="en-GB"/>
              </w:rPr>
              <w:t>3</w:t>
            </w:r>
            <w:r w:rsidR="00E17EB4" w:rsidRPr="00E17EB4">
              <w:rPr>
                <w:lang w:val="en-GB"/>
              </w:rPr>
              <w:t>%</w:t>
            </w:r>
          </w:p>
        </w:tc>
      </w:tr>
      <w:tr w:rsidR="00E17EB4" w:rsidRPr="00826BB2" w14:paraId="67181B92" w14:textId="77777777" w:rsidTr="00E17EB4">
        <w:trPr>
          <w:jc w:val="center"/>
        </w:trPr>
        <w:tc>
          <w:tcPr>
            <w:tcW w:w="3681" w:type="dxa"/>
          </w:tcPr>
          <w:p w14:paraId="7C1A6A28" w14:textId="77777777" w:rsidR="00E17EB4" w:rsidRPr="00E17EB4" w:rsidRDefault="00E17EB4" w:rsidP="00E17EB4">
            <w:pPr>
              <w:spacing w:after="0" w:line="240" w:lineRule="auto"/>
            </w:pPr>
            <w:r w:rsidRPr="00E17EB4">
              <w:t xml:space="preserve">Payments made within </w:t>
            </w:r>
          </w:p>
          <w:p w14:paraId="4AC95A1C" w14:textId="77777777" w:rsidR="00E17EB4" w:rsidRPr="00E17EB4" w:rsidRDefault="00E17EB4" w:rsidP="00E17EB4">
            <w:pPr>
              <w:spacing w:after="0" w:line="240" w:lineRule="auto"/>
            </w:pPr>
            <w:r w:rsidRPr="00E17EB4">
              <w:t>16 days to 30 days</w:t>
            </w:r>
          </w:p>
          <w:p w14:paraId="1C6784A2" w14:textId="77777777" w:rsidR="00E17EB4" w:rsidRPr="00E17EB4" w:rsidRDefault="00E17EB4" w:rsidP="00E17EB4">
            <w:pPr>
              <w:spacing w:after="0" w:line="240" w:lineRule="auto"/>
              <w:rPr>
                <w:u w:val="single"/>
                <w:lang w:val="en-GB"/>
              </w:rPr>
            </w:pPr>
          </w:p>
        </w:tc>
        <w:tc>
          <w:tcPr>
            <w:tcW w:w="1079" w:type="dxa"/>
          </w:tcPr>
          <w:p w14:paraId="4A57F752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12</w:t>
            </w:r>
          </w:p>
        </w:tc>
        <w:tc>
          <w:tcPr>
            <w:tcW w:w="1727" w:type="dxa"/>
          </w:tcPr>
          <w:p w14:paraId="2BB7CEAC" w14:textId="77777777" w:rsidR="00E17EB4" w:rsidRPr="00E17EB4" w:rsidRDefault="00E17EB4" w:rsidP="00E17EB4">
            <w:pPr>
              <w:spacing w:after="0" w:line="240" w:lineRule="auto"/>
              <w:jc w:val="right"/>
              <w:rPr>
                <w:lang w:val="en-GB"/>
              </w:rPr>
            </w:pPr>
            <w:r w:rsidRPr="00E17EB4">
              <w:rPr>
                <w:lang w:val="en-GB"/>
              </w:rPr>
              <w:t>39,424.12</w:t>
            </w:r>
          </w:p>
        </w:tc>
        <w:tc>
          <w:tcPr>
            <w:tcW w:w="2155" w:type="dxa"/>
          </w:tcPr>
          <w:p w14:paraId="458053B5" w14:textId="4CEB2892" w:rsidR="00E17EB4" w:rsidRPr="00E17EB4" w:rsidRDefault="00E3717A" w:rsidP="00E17EB4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7.55</w:t>
            </w:r>
            <w:r w:rsidR="00E17EB4" w:rsidRPr="00E17EB4">
              <w:rPr>
                <w:lang w:val="en-GB"/>
              </w:rPr>
              <w:t>%</w:t>
            </w:r>
          </w:p>
        </w:tc>
      </w:tr>
      <w:tr w:rsidR="00E17EB4" w:rsidRPr="00826BB2" w14:paraId="30336CBE" w14:textId="77777777" w:rsidTr="00E17EB4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22E6A18F" w14:textId="77777777" w:rsidR="00E17EB4" w:rsidRPr="00E17EB4" w:rsidRDefault="00E17EB4" w:rsidP="00E17EB4">
            <w:pPr>
              <w:spacing w:after="0" w:line="240" w:lineRule="auto"/>
            </w:pPr>
            <w:r w:rsidRPr="00E17EB4">
              <w:t xml:space="preserve">Payments made in excess of </w:t>
            </w:r>
          </w:p>
          <w:p w14:paraId="04D0A58C" w14:textId="1F279A92" w:rsidR="00E17EB4" w:rsidRPr="00E17EB4" w:rsidRDefault="00E17EB4" w:rsidP="00E17EB4">
            <w:pPr>
              <w:spacing w:after="0" w:line="240" w:lineRule="auto"/>
            </w:pPr>
            <w:r w:rsidRPr="00E17EB4">
              <w:t xml:space="preserve">30 days that were </w:t>
            </w:r>
            <w:r w:rsidRPr="00E17EB4">
              <w:rPr>
                <w:u w:val="single"/>
              </w:rPr>
              <w:t>subject</w:t>
            </w:r>
            <w:r w:rsidRPr="00E17EB4">
              <w:t xml:space="preserve"> to LPI and compensation costs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536BA0FC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0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14:paraId="630BB511" w14:textId="77777777" w:rsidR="00E17EB4" w:rsidRPr="00E17EB4" w:rsidRDefault="00E17EB4" w:rsidP="00E17EB4">
            <w:pPr>
              <w:spacing w:after="0" w:line="240" w:lineRule="auto"/>
              <w:jc w:val="right"/>
              <w:rPr>
                <w:lang w:val="en-GB"/>
              </w:rPr>
            </w:pPr>
            <w:r w:rsidRPr="00E17EB4">
              <w:rPr>
                <w:lang w:val="en-GB"/>
              </w:rPr>
              <w:t>0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532E3EFE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0%</w:t>
            </w:r>
          </w:p>
        </w:tc>
      </w:tr>
      <w:tr w:rsidR="00E17EB4" w:rsidRPr="00826BB2" w14:paraId="52A22E04" w14:textId="77777777" w:rsidTr="00E17EB4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3FDF8007" w14:textId="77777777" w:rsidR="00E17EB4" w:rsidRPr="00E17EB4" w:rsidRDefault="00E17EB4" w:rsidP="00E17EB4">
            <w:pPr>
              <w:spacing w:after="0" w:line="240" w:lineRule="auto"/>
              <w:rPr>
                <w:lang w:val="en-GB"/>
              </w:rPr>
            </w:pPr>
            <w:r w:rsidRPr="00E17EB4">
              <w:rPr>
                <w:lang w:val="en-GB"/>
              </w:rPr>
              <w:t xml:space="preserve">Payments made in excess of </w:t>
            </w:r>
          </w:p>
          <w:p w14:paraId="7C3F5F8F" w14:textId="77777777" w:rsidR="00E17EB4" w:rsidRPr="00E17EB4" w:rsidRDefault="00E17EB4" w:rsidP="00E17EB4">
            <w:pPr>
              <w:spacing w:after="0" w:line="240" w:lineRule="auto"/>
              <w:rPr>
                <w:lang w:val="en-GB"/>
              </w:rPr>
            </w:pPr>
            <w:r w:rsidRPr="00E17EB4">
              <w:rPr>
                <w:lang w:val="en-GB"/>
              </w:rPr>
              <w:t xml:space="preserve">30 days that were </w:t>
            </w:r>
            <w:r w:rsidRPr="00E17EB4">
              <w:rPr>
                <w:u w:val="single"/>
                <w:lang w:val="en-GB"/>
              </w:rPr>
              <w:t>not subject</w:t>
            </w:r>
            <w:r w:rsidRPr="00E17EB4">
              <w:rPr>
                <w:lang w:val="en-GB"/>
              </w:rPr>
              <w:t xml:space="preserve"> to LPI and compensation costs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2641FB0B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4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14:paraId="4C48A5D8" w14:textId="77777777" w:rsidR="00E17EB4" w:rsidRPr="00E17EB4" w:rsidRDefault="00E17EB4" w:rsidP="00E17EB4">
            <w:pPr>
              <w:spacing w:after="0" w:line="240" w:lineRule="auto"/>
              <w:jc w:val="right"/>
              <w:rPr>
                <w:lang w:val="en-GB"/>
              </w:rPr>
            </w:pPr>
            <w:r w:rsidRPr="00E17EB4">
              <w:rPr>
                <w:lang w:val="en-GB"/>
              </w:rPr>
              <w:t>3,159.59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1A0F28F0" w14:textId="2898CACA" w:rsidR="00E17EB4" w:rsidRPr="00E17EB4" w:rsidRDefault="00E3717A" w:rsidP="00E17EB4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2.52</w:t>
            </w:r>
            <w:r w:rsidR="00E17EB4" w:rsidRPr="00E17EB4">
              <w:rPr>
                <w:lang w:val="en-GB"/>
              </w:rPr>
              <w:t>%</w:t>
            </w:r>
          </w:p>
        </w:tc>
      </w:tr>
      <w:tr w:rsidR="00E17EB4" w:rsidRPr="00826BB2" w14:paraId="0B818031" w14:textId="77777777" w:rsidTr="00E17EB4">
        <w:trPr>
          <w:jc w:val="center"/>
        </w:trPr>
        <w:tc>
          <w:tcPr>
            <w:tcW w:w="3681" w:type="dxa"/>
          </w:tcPr>
          <w:p w14:paraId="32698AE4" w14:textId="6419019D" w:rsidR="00E17EB4" w:rsidRPr="00E17EB4" w:rsidRDefault="00E17EB4" w:rsidP="00E17EB4">
            <w:pPr>
              <w:spacing w:after="0" w:line="240" w:lineRule="auto"/>
            </w:pPr>
            <w:r w:rsidRPr="00E17EB4">
              <w:t>Amount of late payment interest (LPI) paid in the quarter</w:t>
            </w:r>
            <w:r w:rsidR="00903F70">
              <w:t>.</w:t>
            </w:r>
          </w:p>
          <w:p w14:paraId="32CC3D73" w14:textId="7B366338" w:rsidR="00E17EB4" w:rsidRPr="00E17EB4" w:rsidRDefault="00E17EB4" w:rsidP="00E17EB4">
            <w:pPr>
              <w:spacing w:after="0" w:line="240" w:lineRule="auto"/>
              <w:rPr>
                <w:vertAlign w:val="superscript"/>
              </w:rPr>
            </w:pPr>
          </w:p>
        </w:tc>
        <w:tc>
          <w:tcPr>
            <w:tcW w:w="1079" w:type="dxa"/>
          </w:tcPr>
          <w:p w14:paraId="605E3121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0</w:t>
            </w:r>
          </w:p>
        </w:tc>
        <w:tc>
          <w:tcPr>
            <w:tcW w:w="1727" w:type="dxa"/>
          </w:tcPr>
          <w:p w14:paraId="188F9C5A" w14:textId="77777777" w:rsidR="00E17EB4" w:rsidRPr="00E17EB4" w:rsidRDefault="00E17EB4" w:rsidP="00E17EB4">
            <w:pPr>
              <w:spacing w:after="0" w:line="240" w:lineRule="auto"/>
              <w:jc w:val="right"/>
              <w:rPr>
                <w:lang w:val="en-GB"/>
              </w:rPr>
            </w:pPr>
            <w:r w:rsidRPr="00E17EB4">
              <w:rPr>
                <w:lang w:val="en-GB"/>
              </w:rPr>
              <w:t>0</w:t>
            </w:r>
          </w:p>
        </w:tc>
        <w:tc>
          <w:tcPr>
            <w:tcW w:w="2155" w:type="dxa"/>
          </w:tcPr>
          <w:p w14:paraId="586DE89C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N/A</w:t>
            </w:r>
          </w:p>
        </w:tc>
      </w:tr>
      <w:tr w:rsidR="00E17EB4" w:rsidRPr="00826BB2" w14:paraId="57345A7A" w14:textId="77777777" w:rsidTr="00E17EB4">
        <w:trPr>
          <w:jc w:val="center"/>
        </w:trPr>
        <w:tc>
          <w:tcPr>
            <w:tcW w:w="3681" w:type="dxa"/>
          </w:tcPr>
          <w:p w14:paraId="696A589F" w14:textId="77777777" w:rsidR="00E17EB4" w:rsidRPr="00E17EB4" w:rsidRDefault="00E17EB4" w:rsidP="00E17EB4">
            <w:pPr>
              <w:spacing w:after="0" w:line="240" w:lineRule="auto"/>
            </w:pPr>
            <w:r w:rsidRPr="00E17EB4">
              <w:t>Amount of compensation costs paid in the quarter</w:t>
            </w:r>
          </w:p>
          <w:p w14:paraId="021F9146" w14:textId="10B6647E" w:rsidR="00E17EB4" w:rsidRPr="00E17EB4" w:rsidRDefault="00E17EB4" w:rsidP="00E17EB4">
            <w:pPr>
              <w:spacing w:after="0" w:line="240" w:lineRule="auto"/>
            </w:pPr>
          </w:p>
        </w:tc>
        <w:tc>
          <w:tcPr>
            <w:tcW w:w="1079" w:type="dxa"/>
          </w:tcPr>
          <w:p w14:paraId="1014EA1F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0</w:t>
            </w:r>
          </w:p>
        </w:tc>
        <w:tc>
          <w:tcPr>
            <w:tcW w:w="1727" w:type="dxa"/>
          </w:tcPr>
          <w:p w14:paraId="0D6669E1" w14:textId="77777777" w:rsidR="00E17EB4" w:rsidRPr="00E17EB4" w:rsidRDefault="00E17EB4" w:rsidP="00E17EB4">
            <w:pPr>
              <w:spacing w:after="0" w:line="240" w:lineRule="auto"/>
              <w:jc w:val="right"/>
              <w:rPr>
                <w:lang w:val="en-GB"/>
              </w:rPr>
            </w:pPr>
            <w:r w:rsidRPr="00E17EB4">
              <w:rPr>
                <w:lang w:val="en-GB"/>
              </w:rPr>
              <w:t>0</w:t>
            </w:r>
          </w:p>
        </w:tc>
        <w:tc>
          <w:tcPr>
            <w:tcW w:w="2155" w:type="dxa"/>
          </w:tcPr>
          <w:p w14:paraId="2CF89336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N/A</w:t>
            </w:r>
          </w:p>
        </w:tc>
      </w:tr>
    </w:tbl>
    <w:p w14:paraId="5CF365B2" w14:textId="77777777" w:rsidR="00E17EB4" w:rsidRDefault="00E17EB4" w:rsidP="00E17EB4">
      <w:pPr>
        <w:spacing w:after="0" w:line="240" w:lineRule="auto"/>
        <w:rPr>
          <w:b/>
          <w:bCs/>
        </w:rPr>
      </w:pPr>
    </w:p>
    <w:p w14:paraId="348233AD" w14:textId="77777777" w:rsidR="00E17EB4" w:rsidRDefault="00E17EB4" w:rsidP="00E17EB4">
      <w:pPr>
        <w:spacing w:after="0" w:line="240" w:lineRule="auto"/>
        <w:rPr>
          <w:b/>
          <w:bCs/>
        </w:rPr>
      </w:pPr>
    </w:p>
    <w:p w14:paraId="1CF013BD" w14:textId="54F3C8BD" w:rsidR="00E17EB4" w:rsidRDefault="00E17EB4" w:rsidP="00E17EB4">
      <w:pPr>
        <w:spacing w:after="0" w:line="240" w:lineRule="auto"/>
        <w:rPr>
          <w:b/>
          <w:bCs/>
        </w:rPr>
      </w:pPr>
      <w:r>
        <w:rPr>
          <w:b/>
          <w:bCs/>
        </w:rPr>
        <w:t>Signed:</w:t>
      </w:r>
      <w:r w:rsidR="00903F70">
        <w:rPr>
          <w:b/>
          <w:bCs/>
        </w:rPr>
        <w:tab/>
      </w:r>
      <w:r w:rsidR="00903F70" w:rsidRPr="00903F70">
        <w:rPr>
          <w:rFonts w:ascii="Bradley Hand ITC" w:hAnsi="Bradley Hand ITC"/>
          <w:i/>
          <w:iCs/>
        </w:rPr>
        <w:t>Amanda Brennan</w:t>
      </w:r>
    </w:p>
    <w:p w14:paraId="02AAA7E0" w14:textId="77777777" w:rsidR="00E17EB4" w:rsidRDefault="00E17EB4" w:rsidP="00E17EB4">
      <w:pPr>
        <w:spacing w:after="0" w:line="240" w:lineRule="auto"/>
        <w:rPr>
          <w:b/>
          <w:bCs/>
        </w:rPr>
      </w:pPr>
    </w:p>
    <w:p w14:paraId="049EEF6E" w14:textId="1B87DA49" w:rsidR="00E17EB4" w:rsidRPr="00903F70" w:rsidRDefault="00E17EB4" w:rsidP="00E17EB4">
      <w:pPr>
        <w:spacing w:after="0" w:line="240" w:lineRule="auto"/>
      </w:pPr>
      <w:r>
        <w:rPr>
          <w:b/>
          <w:bCs/>
        </w:rPr>
        <w:tab/>
      </w:r>
      <w:r>
        <w:rPr>
          <w:b/>
          <w:bCs/>
        </w:rPr>
        <w:tab/>
      </w:r>
      <w:r w:rsidRPr="00903F70">
        <w:t>Amanda Brennan, Head of Finance</w:t>
      </w:r>
    </w:p>
    <w:p w14:paraId="084EDE81" w14:textId="77777777" w:rsidR="00E17EB4" w:rsidRDefault="00E17EB4" w:rsidP="00E17EB4">
      <w:pPr>
        <w:spacing w:after="0" w:line="240" w:lineRule="auto"/>
        <w:rPr>
          <w:b/>
          <w:bCs/>
        </w:rPr>
      </w:pPr>
    </w:p>
    <w:p w14:paraId="1B3A54B3" w14:textId="722B7A40" w:rsidR="00E17EB4" w:rsidRPr="00E17EB4" w:rsidRDefault="00E17EB4" w:rsidP="00E17EB4">
      <w:pPr>
        <w:spacing w:after="0" w:line="240" w:lineRule="auto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>
        <w:rPr>
          <w:b/>
          <w:bCs/>
        </w:rPr>
        <w:tab/>
      </w:r>
      <w:r w:rsidRPr="00E17EB4">
        <w:t>17 July 2026</w:t>
      </w:r>
    </w:p>
    <w:sectPr w:rsidR="00E17EB4" w:rsidRPr="00E17E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B4"/>
    <w:rsid w:val="000B7AC4"/>
    <w:rsid w:val="000F25CC"/>
    <w:rsid w:val="001042A5"/>
    <w:rsid w:val="00207242"/>
    <w:rsid w:val="0023654B"/>
    <w:rsid w:val="002D3198"/>
    <w:rsid w:val="003245F1"/>
    <w:rsid w:val="004E64EE"/>
    <w:rsid w:val="00506771"/>
    <w:rsid w:val="005C68CB"/>
    <w:rsid w:val="00622901"/>
    <w:rsid w:val="00735F31"/>
    <w:rsid w:val="008B1ADD"/>
    <w:rsid w:val="008D4134"/>
    <w:rsid w:val="00903F70"/>
    <w:rsid w:val="00920FA4"/>
    <w:rsid w:val="00AE1B69"/>
    <w:rsid w:val="00C256E1"/>
    <w:rsid w:val="00D45DFB"/>
    <w:rsid w:val="00D62464"/>
    <w:rsid w:val="00E17EB4"/>
    <w:rsid w:val="00E3717A"/>
    <w:rsid w:val="00E6732A"/>
    <w:rsid w:val="00F2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06962"/>
  <w15:chartTrackingRefBased/>
  <w15:docId w15:val="{1C33C9DD-62ED-4058-AD45-99D3AF98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7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7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7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7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7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7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7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7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7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7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7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7E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7E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7E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7E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7E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7E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7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7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7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7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7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7E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7E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7E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7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7E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7E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hugh.nolan\Downloads\ESRI%20logo%2031%20August%202023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 Nolan</dc:creator>
  <cp:keywords/>
  <dc:description/>
  <cp:lastModifiedBy>Hugh Nolan</cp:lastModifiedBy>
  <cp:revision>6</cp:revision>
  <dcterms:created xsi:type="dcterms:W3CDTF">2026-08-14T10:32:00Z</dcterms:created>
  <dcterms:modified xsi:type="dcterms:W3CDTF">2026-08-14T11:08:00Z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b67cf9e6-4ec8-4b88-8574-d452a980ed29</vt:lpwstr>
  </property>
</Properties>
</file>